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A96DD" w14:textId="77777777" w:rsidR="00023283" w:rsidRDefault="00023283" w:rsidP="00447413">
      <w:pPr>
        <w:spacing w:line="480" w:lineRule="auto"/>
        <w:jc w:val="center"/>
        <w:rPr>
          <w:rFonts w:ascii="Times New Roman" w:hAnsi="Times New Roman" w:cs="Times New Roman"/>
          <w:b/>
          <w:bCs/>
          <w:sz w:val="24"/>
          <w:szCs w:val="24"/>
        </w:rPr>
      </w:pPr>
      <w:bookmarkStart w:id="0" w:name="_GoBack"/>
      <w:bookmarkEnd w:id="0"/>
    </w:p>
    <w:p w14:paraId="4288A2F2" w14:textId="0D6A662B" w:rsidR="002E3235" w:rsidRPr="00447413" w:rsidRDefault="002E3235" w:rsidP="00447413">
      <w:pPr>
        <w:spacing w:line="480" w:lineRule="auto"/>
        <w:jc w:val="center"/>
        <w:rPr>
          <w:rFonts w:ascii="Times New Roman" w:hAnsi="Times New Roman" w:cs="Times New Roman"/>
          <w:b/>
          <w:bCs/>
          <w:sz w:val="24"/>
          <w:szCs w:val="24"/>
        </w:rPr>
      </w:pPr>
      <w:r w:rsidRPr="00447413">
        <w:rPr>
          <w:rFonts w:ascii="Times New Roman" w:hAnsi="Times New Roman" w:cs="Times New Roman"/>
          <w:b/>
          <w:bCs/>
          <w:sz w:val="24"/>
          <w:szCs w:val="24"/>
        </w:rPr>
        <w:t>Human rights</w:t>
      </w:r>
      <w:r w:rsidR="002F411B" w:rsidRPr="00447413">
        <w:rPr>
          <w:rFonts w:ascii="Times New Roman" w:hAnsi="Times New Roman" w:cs="Times New Roman"/>
          <w:b/>
          <w:bCs/>
          <w:sz w:val="24"/>
          <w:szCs w:val="24"/>
        </w:rPr>
        <w:t xml:space="preserve"> of Indigenous people in Canada</w:t>
      </w:r>
    </w:p>
    <w:p w14:paraId="24E4EDDD" w14:textId="77777777" w:rsidR="00447413" w:rsidRPr="00447413" w:rsidRDefault="00447413" w:rsidP="00447413">
      <w:pPr>
        <w:spacing w:line="480" w:lineRule="auto"/>
        <w:jc w:val="center"/>
        <w:rPr>
          <w:rFonts w:ascii="Times New Roman" w:hAnsi="Times New Roman" w:cs="Times New Roman"/>
          <w:sz w:val="24"/>
          <w:szCs w:val="24"/>
        </w:rPr>
      </w:pPr>
    </w:p>
    <w:p w14:paraId="44BE41FF" w14:textId="282169CF" w:rsidR="00447413" w:rsidRPr="00447413" w:rsidRDefault="00447413" w:rsidP="00447413">
      <w:pPr>
        <w:spacing w:line="480" w:lineRule="auto"/>
        <w:jc w:val="center"/>
        <w:rPr>
          <w:rFonts w:ascii="Times New Roman" w:hAnsi="Times New Roman" w:cs="Times New Roman"/>
          <w:sz w:val="24"/>
          <w:szCs w:val="24"/>
        </w:rPr>
      </w:pPr>
      <w:r w:rsidRPr="00447413">
        <w:rPr>
          <w:rFonts w:ascii="Times New Roman" w:hAnsi="Times New Roman" w:cs="Times New Roman"/>
          <w:sz w:val="24"/>
          <w:szCs w:val="24"/>
        </w:rPr>
        <w:t>Name</w:t>
      </w:r>
    </w:p>
    <w:p w14:paraId="1241F59F" w14:textId="0DBBD556" w:rsidR="00447413" w:rsidRPr="00447413" w:rsidRDefault="00447413" w:rsidP="00447413">
      <w:pPr>
        <w:spacing w:line="480" w:lineRule="auto"/>
        <w:jc w:val="center"/>
        <w:rPr>
          <w:rFonts w:ascii="Times New Roman" w:hAnsi="Times New Roman" w:cs="Times New Roman"/>
          <w:sz w:val="24"/>
          <w:szCs w:val="24"/>
        </w:rPr>
      </w:pPr>
      <w:r w:rsidRPr="00447413">
        <w:rPr>
          <w:rFonts w:ascii="Times New Roman" w:hAnsi="Times New Roman" w:cs="Times New Roman"/>
          <w:sz w:val="24"/>
          <w:szCs w:val="24"/>
        </w:rPr>
        <w:t>Course</w:t>
      </w:r>
    </w:p>
    <w:p w14:paraId="79F3F11F" w14:textId="2A5F7F14" w:rsidR="00447413" w:rsidRPr="00447413" w:rsidRDefault="00447413" w:rsidP="00447413">
      <w:pPr>
        <w:spacing w:line="480" w:lineRule="auto"/>
        <w:jc w:val="center"/>
        <w:rPr>
          <w:rFonts w:ascii="Times New Roman" w:hAnsi="Times New Roman" w:cs="Times New Roman"/>
          <w:sz w:val="24"/>
          <w:szCs w:val="24"/>
        </w:rPr>
      </w:pPr>
      <w:r w:rsidRPr="00447413">
        <w:rPr>
          <w:rFonts w:ascii="Times New Roman" w:hAnsi="Times New Roman" w:cs="Times New Roman"/>
          <w:sz w:val="24"/>
          <w:szCs w:val="24"/>
        </w:rPr>
        <w:t>Institution</w:t>
      </w:r>
    </w:p>
    <w:p w14:paraId="7192CA72" w14:textId="3AE8B4EE" w:rsidR="00447413" w:rsidRPr="00447413" w:rsidRDefault="00447413" w:rsidP="00447413">
      <w:pPr>
        <w:spacing w:line="480" w:lineRule="auto"/>
        <w:jc w:val="center"/>
        <w:rPr>
          <w:rFonts w:ascii="Times New Roman" w:hAnsi="Times New Roman" w:cs="Times New Roman"/>
          <w:sz w:val="24"/>
          <w:szCs w:val="24"/>
        </w:rPr>
      </w:pPr>
      <w:r w:rsidRPr="00447413">
        <w:rPr>
          <w:rFonts w:ascii="Times New Roman" w:hAnsi="Times New Roman" w:cs="Times New Roman"/>
          <w:sz w:val="24"/>
          <w:szCs w:val="24"/>
        </w:rPr>
        <w:t>Date</w:t>
      </w:r>
    </w:p>
    <w:p w14:paraId="15ABAB18" w14:textId="77777777" w:rsidR="00447413" w:rsidRPr="00447413" w:rsidRDefault="00447413" w:rsidP="00447413">
      <w:pPr>
        <w:spacing w:line="480" w:lineRule="auto"/>
        <w:rPr>
          <w:rFonts w:ascii="Times New Roman" w:hAnsi="Times New Roman" w:cs="Times New Roman"/>
          <w:b/>
          <w:bCs/>
          <w:sz w:val="24"/>
          <w:szCs w:val="24"/>
        </w:rPr>
      </w:pPr>
      <w:r w:rsidRPr="00447413">
        <w:rPr>
          <w:rFonts w:ascii="Times New Roman" w:hAnsi="Times New Roman" w:cs="Times New Roman"/>
          <w:b/>
          <w:bCs/>
          <w:sz w:val="24"/>
          <w:szCs w:val="24"/>
        </w:rPr>
        <w:br w:type="page"/>
      </w:r>
    </w:p>
    <w:p w14:paraId="064BE1C8" w14:textId="7D85EB95" w:rsidR="00447413" w:rsidRPr="00447413" w:rsidRDefault="00447413" w:rsidP="00447413">
      <w:pPr>
        <w:spacing w:line="480" w:lineRule="auto"/>
        <w:jc w:val="center"/>
        <w:rPr>
          <w:rFonts w:ascii="Times New Roman" w:hAnsi="Times New Roman" w:cs="Times New Roman"/>
          <w:b/>
          <w:bCs/>
          <w:sz w:val="24"/>
          <w:szCs w:val="24"/>
        </w:rPr>
      </w:pPr>
      <w:r w:rsidRPr="00447413">
        <w:rPr>
          <w:rFonts w:ascii="Times New Roman" w:hAnsi="Times New Roman" w:cs="Times New Roman"/>
          <w:b/>
          <w:bCs/>
          <w:sz w:val="24"/>
          <w:szCs w:val="24"/>
        </w:rPr>
        <w:lastRenderedPageBreak/>
        <w:t>Human rights of Indigenous people in Canada</w:t>
      </w:r>
    </w:p>
    <w:p w14:paraId="647D9D1D" w14:textId="5430009F" w:rsidR="0083146E" w:rsidRPr="00447413" w:rsidRDefault="0083146E" w:rsidP="00023283">
      <w:pPr>
        <w:spacing w:before="100" w:beforeAutospacing="1" w:after="100" w:afterAutospacing="1" w:line="480" w:lineRule="auto"/>
        <w:ind w:firstLine="720"/>
        <w:rPr>
          <w:rFonts w:ascii="Times New Roman" w:hAnsi="Times New Roman" w:cs="Times New Roman"/>
          <w:sz w:val="24"/>
          <w:szCs w:val="24"/>
        </w:rPr>
      </w:pPr>
      <w:r w:rsidRPr="00447413">
        <w:rPr>
          <w:rFonts w:ascii="Times New Roman" w:hAnsi="Times New Roman" w:cs="Times New Roman"/>
          <w:sz w:val="24"/>
          <w:szCs w:val="24"/>
        </w:rPr>
        <w:t xml:space="preserve">Prime Minister Justin Trudeau's administration, has worked to improve human rights in Canada, but significant and lengthy problems exist. </w:t>
      </w:r>
      <w:r w:rsidR="00D53D1D" w:rsidRPr="00447413">
        <w:rPr>
          <w:rFonts w:ascii="Times New Roman" w:hAnsi="Times New Roman" w:cs="Times New Roman"/>
          <w:sz w:val="24"/>
          <w:szCs w:val="24"/>
        </w:rPr>
        <w:t xml:space="preserve">Most </w:t>
      </w:r>
      <w:r w:rsidRPr="00447413">
        <w:rPr>
          <w:rFonts w:ascii="Times New Roman" w:hAnsi="Times New Roman" w:cs="Times New Roman"/>
          <w:sz w:val="24"/>
          <w:szCs w:val="24"/>
        </w:rPr>
        <w:t xml:space="preserve">of </w:t>
      </w:r>
      <w:r w:rsidR="00D53D1D" w:rsidRPr="00447413">
        <w:rPr>
          <w:rFonts w:ascii="Times New Roman" w:hAnsi="Times New Roman" w:cs="Times New Roman"/>
          <w:sz w:val="24"/>
          <w:szCs w:val="24"/>
        </w:rPr>
        <w:t>these rights</w:t>
      </w:r>
      <w:r w:rsidRPr="00447413">
        <w:rPr>
          <w:rFonts w:ascii="Times New Roman" w:hAnsi="Times New Roman" w:cs="Times New Roman"/>
          <w:sz w:val="24"/>
          <w:szCs w:val="24"/>
        </w:rPr>
        <w:t xml:space="preserve"> are linked to Indigenous communities' interests, such as abuses of their right to clean water, abuse </w:t>
      </w:r>
      <w:r w:rsidR="00D53D1D" w:rsidRPr="00447413">
        <w:rPr>
          <w:rFonts w:ascii="Times New Roman" w:hAnsi="Times New Roman" w:cs="Times New Roman"/>
          <w:sz w:val="24"/>
          <w:szCs w:val="24"/>
        </w:rPr>
        <w:t>of i</w:t>
      </w:r>
      <w:r w:rsidRPr="00447413">
        <w:rPr>
          <w:rFonts w:ascii="Times New Roman" w:hAnsi="Times New Roman" w:cs="Times New Roman"/>
          <w:sz w:val="24"/>
          <w:szCs w:val="24"/>
        </w:rPr>
        <w:t xml:space="preserve">ndigenous children and women, and infringement of their rights to food </w:t>
      </w:r>
      <w:r w:rsidR="00D53D1D" w:rsidRPr="00447413">
        <w:rPr>
          <w:rFonts w:ascii="Times New Roman" w:hAnsi="Times New Roman" w:cs="Times New Roman"/>
          <w:sz w:val="24"/>
          <w:szCs w:val="24"/>
        </w:rPr>
        <w:t>due to</w:t>
      </w:r>
      <w:r w:rsidRPr="00447413">
        <w:rPr>
          <w:rFonts w:ascii="Times New Roman" w:hAnsi="Times New Roman" w:cs="Times New Roman"/>
          <w:sz w:val="24"/>
          <w:szCs w:val="24"/>
        </w:rPr>
        <w:t xml:space="preserve"> failures to alleviate the effects of climate change in these societies. The Trudeau </w:t>
      </w:r>
      <w:r w:rsidR="00BF103D" w:rsidRPr="00447413">
        <w:rPr>
          <w:rFonts w:ascii="Times New Roman" w:hAnsi="Times New Roman" w:cs="Times New Roman"/>
          <w:sz w:val="24"/>
          <w:szCs w:val="24"/>
        </w:rPr>
        <w:t>administration</w:t>
      </w:r>
      <w:r w:rsidRPr="00447413">
        <w:rPr>
          <w:rFonts w:ascii="Times New Roman" w:hAnsi="Times New Roman" w:cs="Times New Roman"/>
          <w:sz w:val="24"/>
          <w:szCs w:val="24"/>
        </w:rPr>
        <w:t xml:space="preserve"> has still refused to take concrete action to repatriate thousands of Canadians, the majority of whom are minors, who have been illegally held in life-threatening circumstances in jails and camps for ISIS suspects and their relatives</w:t>
      </w:r>
      <w:r w:rsidR="00023283">
        <w:rPr>
          <w:rFonts w:ascii="Times New Roman" w:hAnsi="Times New Roman" w:cs="Times New Roman"/>
          <w:sz w:val="24"/>
          <w:szCs w:val="24"/>
        </w:rPr>
        <w:t xml:space="preserve"> (</w:t>
      </w:r>
      <w:r w:rsidR="00023283" w:rsidRPr="00447413">
        <w:rPr>
          <w:rFonts w:ascii="Times New Roman" w:hAnsi="Times New Roman" w:cs="Times New Roman"/>
          <w:sz w:val="24"/>
          <w:szCs w:val="24"/>
        </w:rPr>
        <w:t>Nikolakis</w:t>
      </w:r>
      <w:r w:rsidR="00023283">
        <w:rPr>
          <w:rFonts w:ascii="Times New Roman" w:hAnsi="Times New Roman" w:cs="Times New Roman"/>
          <w:sz w:val="24"/>
          <w:szCs w:val="24"/>
        </w:rPr>
        <w:t xml:space="preserve"> </w:t>
      </w:r>
      <w:r w:rsidR="00023283" w:rsidRPr="00447413">
        <w:rPr>
          <w:rFonts w:ascii="Times New Roman" w:hAnsi="Times New Roman" w:cs="Times New Roman"/>
          <w:sz w:val="24"/>
          <w:szCs w:val="24"/>
        </w:rPr>
        <w:t>&amp; Hotte, 2020)</w:t>
      </w:r>
      <w:r w:rsidRPr="00447413">
        <w:rPr>
          <w:rFonts w:ascii="Times New Roman" w:hAnsi="Times New Roman" w:cs="Times New Roman"/>
          <w:sz w:val="24"/>
          <w:szCs w:val="24"/>
        </w:rPr>
        <w:t>.</w:t>
      </w:r>
    </w:p>
    <w:p w14:paraId="4C49AB67" w14:textId="74EE466E" w:rsidR="00403993" w:rsidRPr="00447413" w:rsidRDefault="00403993" w:rsidP="00023283">
      <w:pPr>
        <w:spacing w:before="100" w:beforeAutospacing="1" w:after="100" w:afterAutospacing="1" w:line="480" w:lineRule="auto"/>
        <w:ind w:firstLine="720"/>
        <w:rPr>
          <w:rFonts w:ascii="Times New Roman" w:hAnsi="Times New Roman" w:cs="Times New Roman"/>
          <w:sz w:val="24"/>
          <w:szCs w:val="24"/>
        </w:rPr>
      </w:pPr>
      <w:r w:rsidRPr="00447413">
        <w:rPr>
          <w:rFonts w:ascii="Times New Roman" w:hAnsi="Times New Roman" w:cs="Times New Roman"/>
          <w:sz w:val="24"/>
          <w:szCs w:val="24"/>
        </w:rPr>
        <w:t xml:space="preserve">Indigenous groups continue to face long-standing and structural oppression in Canada. Most First Nations groups on reservations use polluted, difficult-to-access water that is at risk due to defective treatment processes. Poor water systems have a disproportionately detrimental effect on vulnerable communities, like infants. </w:t>
      </w:r>
      <w:r w:rsidR="00275F9B" w:rsidRPr="00447413">
        <w:rPr>
          <w:rFonts w:ascii="Times New Roman" w:hAnsi="Times New Roman" w:cs="Times New Roman"/>
          <w:sz w:val="24"/>
          <w:szCs w:val="24"/>
        </w:rPr>
        <w:t>M</w:t>
      </w:r>
      <w:r w:rsidRPr="00447413">
        <w:rPr>
          <w:rFonts w:ascii="Times New Roman" w:hAnsi="Times New Roman" w:cs="Times New Roman"/>
          <w:sz w:val="24"/>
          <w:szCs w:val="24"/>
        </w:rPr>
        <w:t xml:space="preserve">ost serious public health issues, such as water-borne diseases and fatalities, have been largely prevented as a result of water guidelines, the human rights </w:t>
      </w:r>
      <w:r w:rsidR="00275F9B" w:rsidRPr="00447413">
        <w:rPr>
          <w:rFonts w:ascii="Times New Roman" w:hAnsi="Times New Roman" w:cs="Times New Roman"/>
          <w:sz w:val="24"/>
          <w:szCs w:val="24"/>
        </w:rPr>
        <w:t xml:space="preserve">and social costs </w:t>
      </w:r>
      <w:r w:rsidRPr="00447413">
        <w:rPr>
          <w:rFonts w:ascii="Times New Roman" w:hAnsi="Times New Roman" w:cs="Times New Roman"/>
          <w:sz w:val="24"/>
          <w:szCs w:val="24"/>
        </w:rPr>
        <w:t xml:space="preserve">implications of the water </w:t>
      </w:r>
      <w:r w:rsidR="00275F9B" w:rsidRPr="00447413">
        <w:rPr>
          <w:rFonts w:ascii="Times New Roman" w:hAnsi="Times New Roman" w:cs="Times New Roman"/>
          <w:sz w:val="24"/>
          <w:szCs w:val="24"/>
        </w:rPr>
        <w:t>predicament</w:t>
      </w:r>
      <w:r w:rsidRPr="00447413">
        <w:rPr>
          <w:rFonts w:ascii="Times New Roman" w:hAnsi="Times New Roman" w:cs="Times New Roman"/>
          <w:sz w:val="24"/>
          <w:szCs w:val="24"/>
        </w:rPr>
        <w:t xml:space="preserve"> remain important.</w:t>
      </w:r>
      <w:r w:rsidR="00023283">
        <w:rPr>
          <w:rFonts w:ascii="Times New Roman" w:hAnsi="Times New Roman" w:cs="Times New Roman"/>
          <w:sz w:val="24"/>
          <w:szCs w:val="24"/>
        </w:rPr>
        <w:t xml:space="preserve"> </w:t>
      </w:r>
      <w:r w:rsidRPr="00447413">
        <w:rPr>
          <w:rFonts w:ascii="Times New Roman" w:hAnsi="Times New Roman" w:cs="Times New Roman"/>
          <w:sz w:val="24"/>
          <w:szCs w:val="24"/>
        </w:rPr>
        <w:t xml:space="preserve">Both the provincial government and the national government have </w:t>
      </w:r>
      <w:r w:rsidR="00027ACE" w:rsidRPr="00447413">
        <w:rPr>
          <w:rFonts w:ascii="Times New Roman" w:hAnsi="Times New Roman" w:cs="Times New Roman"/>
          <w:sz w:val="24"/>
          <w:szCs w:val="24"/>
        </w:rPr>
        <w:t>constantly</w:t>
      </w:r>
      <w:r w:rsidRPr="00447413">
        <w:rPr>
          <w:rFonts w:ascii="Times New Roman" w:hAnsi="Times New Roman" w:cs="Times New Roman"/>
          <w:sz w:val="24"/>
          <w:szCs w:val="24"/>
        </w:rPr>
        <w:t xml:space="preserve"> </w:t>
      </w:r>
      <w:r w:rsidR="00027ACE" w:rsidRPr="00447413">
        <w:rPr>
          <w:rFonts w:ascii="Times New Roman" w:hAnsi="Times New Roman" w:cs="Times New Roman"/>
          <w:sz w:val="24"/>
          <w:szCs w:val="24"/>
        </w:rPr>
        <w:t>failed</w:t>
      </w:r>
      <w:r w:rsidRPr="00447413">
        <w:rPr>
          <w:rFonts w:ascii="Times New Roman" w:hAnsi="Times New Roman" w:cs="Times New Roman"/>
          <w:sz w:val="24"/>
          <w:szCs w:val="24"/>
        </w:rPr>
        <w:t xml:space="preserve"> to resolve the health impacts of heavy metal poisoning in the Grassy Narrows First Nation culture. Although the federal government pledged funds to finance the construction of a mercury</w:t>
      </w:r>
      <w:r w:rsidR="00027ACE" w:rsidRPr="00447413">
        <w:rPr>
          <w:rFonts w:ascii="Times New Roman" w:hAnsi="Times New Roman" w:cs="Times New Roman"/>
          <w:sz w:val="24"/>
          <w:szCs w:val="24"/>
        </w:rPr>
        <w:t xml:space="preserve"> clearing</w:t>
      </w:r>
      <w:r w:rsidRPr="00447413">
        <w:rPr>
          <w:rFonts w:ascii="Times New Roman" w:hAnsi="Times New Roman" w:cs="Times New Roman"/>
          <w:sz w:val="24"/>
          <w:szCs w:val="24"/>
        </w:rPr>
        <w:t xml:space="preserve"> home in Grassy Narrows, most members of the affected population have yet to receive payments for the mental </w:t>
      </w:r>
      <w:r w:rsidR="00047459" w:rsidRPr="00447413">
        <w:rPr>
          <w:rFonts w:ascii="Times New Roman" w:hAnsi="Times New Roman" w:cs="Times New Roman"/>
          <w:sz w:val="24"/>
          <w:szCs w:val="24"/>
        </w:rPr>
        <w:t xml:space="preserve">and physical </w:t>
      </w:r>
      <w:r w:rsidRPr="00447413">
        <w:rPr>
          <w:rFonts w:ascii="Times New Roman" w:hAnsi="Times New Roman" w:cs="Times New Roman"/>
          <w:sz w:val="24"/>
          <w:szCs w:val="24"/>
        </w:rPr>
        <w:t>health effects of mercury poisoning.</w:t>
      </w:r>
    </w:p>
    <w:p w14:paraId="0F0FFF95" w14:textId="4524E385" w:rsidR="00EC66E5" w:rsidRPr="00447413" w:rsidRDefault="00403993" w:rsidP="00023283">
      <w:pPr>
        <w:spacing w:before="100" w:beforeAutospacing="1" w:after="100" w:afterAutospacing="1" w:line="480" w:lineRule="auto"/>
        <w:ind w:firstLine="720"/>
        <w:rPr>
          <w:rFonts w:ascii="Times New Roman" w:hAnsi="Times New Roman" w:cs="Times New Roman"/>
          <w:sz w:val="24"/>
          <w:szCs w:val="24"/>
        </w:rPr>
      </w:pPr>
      <w:r w:rsidRPr="00447413">
        <w:rPr>
          <w:rFonts w:ascii="Times New Roman" w:hAnsi="Times New Roman" w:cs="Times New Roman"/>
          <w:sz w:val="24"/>
          <w:szCs w:val="24"/>
        </w:rPr>
        <w:t xml:space="preserve">Climate change is also leading to a rising issue of food insecurity among Indigenous peoples in Canada, as well as negative health consequences. Warming temperatures and highly </w:t>
      </w:r>
      <w:r w:rsidRPr="00447413">
        <w:rPr>
          <w:rFonts w:ascii="Times New Roman" w:hAnsi="Times New Roman" w:cs="Times New Roman"/>
          <w:sz w:val="24"/>
          <w:szCs w:val="24"/>
        </w:rPr>
        <w:lastRenderedPageBreak/>
        <w:t xml:space="preserve">volatile conditions are reducing the supply of conventional food supplies for </w:t>
      </w:r>
      <w:r w:rsidR="00027ACE" w:rsidRPr="00447413">
        <w:rPr>
          <w:rFonts w:ascii="Times New Roman" w:hAnsi="Times New Roman" w:cs="Times New Roman"/>
          <w:sz w:val="24"/>
          <w:szCs w:val="24"/>
        </w:rPr>
        <w:t>i</w:t>
      </w:r>
      <w:r w:rsidRPr="00447413">
        <w:rPr>
          <w:rFonts w:ascii="Times New Roman" w:hAnsi="Times New Roman" w:cs="Times New Roman"/>
          <w:sz w:val="24"/>
          <w:szCs w:val="24"/>
        </w:rPr>
        <w:t xml:space="preserve">ndigenous peoples, as well as raising the challenge and risk of gathering food from the soil. As a result, families must buy more food to complement their conventional diet. Good ingredients, like fruits and vegetables, are, however, prohibitively expensive in rural areas. The adverse impacts of global warming that </w:t>
      </w:r>
      <w:r w:rsidR="00C1334A" w:rsidRPr="00447413">
        <w:rPr>
          <w:rFonts w:ascii="Times New Roman" w:hAnsi="Times New Roman" w:cs="Times New Roman"/>
          <w:sz w:val="24"/>
          <w:szCs w:val="24"/>
        </w:rPr>
        <w:t>i</w:t>
      </w:r>
      <w:r w:rsidRPr="00447413">
        <w:rPr>
          <w:rFonts w:ascii="Times New Roman" w:hAnsi="Times New Roman" w:cs="Times New Roman"/>
          <w:sz w:val="24"/>
          <w:szCs w:val="24"/>
        </w:rPr>
        <w:t xml:space="preserve">ndigenous </w:t>
      </w:r>
      <w:r w:rsidR="00C1334A" w:rsidRPr="00447413">
        <w:rPr>
          <w:rFonts w:ascii="Times New Roman" w:hAnsi="Times New Roman" w:cs="Times New Roman"/>
          <w:sz w:val="24"/>
          <w:szCs w:val="24"/>
        </w:rPr>
        <w:t>communities</w:t>
      </w:r>
      <w:r w:rsidRPr="00447413">
        <w:rPr>
          <w:rFonts w:ascii="Times New Roman" w:hAnsi="Times New Roman" w:cs="Times New Roman"/>
          <w:sz w:val="24"/>
          <w:szCs w:val="24"/>
        </w:rPr>
        <w:t xml:space="preserve"> in Canada are facing lead to more detrimental consequences in the future, with Canada warming at around twice the global level.</w:t>
      </w:r>
      <w:r w:rsidR="00023283">
        <w:rPr>
          <w:rFonts w:ascii="Times New Roman" w:hAnsi="Times New Roman" w:cs="Times New Roman"/>
          <w:sz w:val="24"/>
          <w:szCs w:val="24"/>
        </w:rPr>
        <w:t xml:space="preserve"> </w:t>
      </w:r>
      <w:r w:rsidRPr="00447413">
        <w:rPr>
          <w:rFonts w:ascii="Times New Roman" w:hAnsi="Times New Roman" w:cs="Times New Roman"/>
          <w:sz w:val="24"/>
          <w:szCs w:val="24"/>
        </w:rPr>
        <w:t xml:space="preserve">According to Human Rights Watch, the Canadian administration has failed to set in place appropriate policies to assist First Nations in responding to present and future climate change </w:t>
      </w:r>
      <w:r w:rsidR="00C1334A" w:rsidRPr="00447413">
        <w:rPr>
          <w:rFonts w:ascii="Times New Roman" w:hAnsi="Times New Roman" w:cs="Times New Roman"/>
          <w:sz w:val="24"/>
          <w:szCs w:val="24"/>
        </w:rPr>
        <w:t>effects</w:t>
      </w:r>
      <w:r w:rsidR="00D70100">
        <w:rPr>
          <w:rFonts w:ascii="Times New Roman" w:hAnsi="Times New Roman" w:cs="Times New Roman"/>
          <w:sz w:val="24"/>
          <w:szCs w:val="24"/>
        </w:rPr>
        <w:t xml:space="preserve"> (</w:t>
      </w:r>
      <w:r w:rsidR="00D70100" w:rsidRPr="00447413">
        <w:rPr>
          <w:rFonts w:ascii="Times New Roman" w:hAnsi="Times New Roman" w:cs="Times New Roman"/>
          <w:sz w:val="24"/>
          <w:szCs w:val="24"/>
        </w:rPr>
        <w:t>Nikolakis &amp; Hotte, 2020)</w:t>
      </w:r>
      <w:r w:rsidRPr="00447413">
        <w:rPr>
          <w:rFonts w:ascii="Times New Roman" w:hAnsi="Times New Roman" w:cs="Times New Roman"/>
          <w:sz w:val="24"/>
          <w:szCs w:val="24"/>
        </w:rPr>
        <w:t xml:space="preserve">. Climate change programs at the </w:t>
      </w:r>
      <w:r w:rsidR="00C1334A" w:rsidRPr="00447413">
        <w:rPr>
          <w:rFonts w:ascii="Times New Roman" w:hAnsi="Times New Roman" w:cs="Times New Roman"/>
          <w:sz w:val="24"/>
          <w:szCs w:val="24"/>
        </w:rPr>
        <w:t>national</w:t>
      </w:r>
      <w:r w:rsidRPr="00447413">
        <w:rPr>
          <w:rFonts w:ascii="Times New Roman" w:hAnsi="Times New Roman" w:cs="Times New Roman"/>
          <w:sz w:val="24"/>
          <w:szCs w:val="24"/>
        </w:rPr>
        <w:t xml:space="preserve"> and regional levels have generally neglected the effects of climate change. Subsidies for food and health care, which may potentially mitigate existing and potential effects, are often unavailable, inadequate, or do not cover the most vulnerable.</w:t>
      </w:r>
    </w:p>
    <w:p w14:paraId="79CF357D" w14:textId="55CB9661" w:rsidR="0067734B" w:rsidRPr="00447413" w:rsidRDefault="0067734B" w:rsidP="00023283">
      <w:pPr>
        <w:pStyle w:val="Heading2"/>
        <w:spacing w:before="100" w:beforeAutospacing="1" w:after="100" w:afterAutospacing="1" w:line="480" w:lineRule="auto"/>
        <w:rPr>
          <w:rFonts w:ascii="Times New Roman" w:hAnsi="Times New Roman" w:cs="Times New Roman"/>
          <w:color w:val="auto"/>
          <w:sz w:val="24"/>
          <w:szCs w:val="24"/>
        </w:rPr>
      </w:pPr>
      <w:r w:rsidRPr="00447413">
        <w:rPr>
          <w:rFonts w:ascii="Times New Roman" w:hAnsi="Times New Roman" w:cs="Times New Roman"/>
          <w:color w:val="auto"/>
          <w:sz w:val="24"/>
          <w:szCs w:val="24"/>
        </w:rPr>
        <w:t>Immigration Detention</w:t>
      </w:r>
    </w:p>
    <w:p w14:paraId="482B12E9" w14:textId="76BF3774" w:rsidR="0073649C" w:rsidRPr="00447413" w:rsidRDefault="00A04E99" w:rsidP="00023283">
      <w:pPr>
        <w:pStyle w:val="NoSpacing"/>
        <w:spacing w:before="100" w:beforeAutospacing="1" w:after="100" w:afterAutospacing="1" w:line="480" w:lineRule="auto"/>
        <w:ind w:firstLine="720"/>
        <w:rPr>
          <w:rFonts w:ascii="Times New Roman" w:hAnsi="Times New Roman" w:cs="Times New Roman"/>
          <w:sz w:val="24"/>
          <w:szCs w:val="24"/>
        </w:rPr>
      </w:pPr>
      <w:r w:rsidRPr="00447413">
        <w:rPr>
          <w:rFonts w:ascii="Times New Roman" w:hAnsi="Times New Roman" w:cs="Times New Roman"/>
          <w:sz w:val="24"/>
          <w:szCs w:val="24"/>
        </w:rPr>
        <w:t xml:space="preserve">Many agencies </w:t>
      </w:r>
      <w:r w:rsidR="0073649C" w:rsidRPr="00447413">
        <w:rPr>
          <w:rFonts w:ascii="Times New Roman" w:hAnsi="Times New Roman" w:cs="Times New Roman"/>
          <w:sz w:val="24"/>
          <w:szCs w:val="24"/>
        </w:rPr>
        <w:t>have been working on policies to overhaul the immigration detention system in recent times. In decisions including immigrant custody, new rules mandate decision-makers to weigh the best interests of children. While it is in the best interest of the children to be reunited with their family in community-based, non-</w:t>
      </w:r>
      <w:r w:rsidR="00261211" w:rsidRPr="00447413">
        <w:rPr>
          <w:rFonts w:ascii="Times New Roman" w:hAnsi="Times New Roman" w:cs="Times New Roman"/>
          <w:sz w:val="24"/>
          <w:szCs w:val="24"/>
        </w:rPr>
        <w:t xml:space="preserve">hostile </w:t>
      </w:r>
      <w:r w:rsidR="0073649C" w:rsidRPr="00447413">
        <w:rPr>
          <w:rFonts w:ascii="Times New Roman" w:hAnsi="Times New Roman" w:cs="Times New Roman"/>
          <w:sz w:val="24"/>
          <w:szCs w:val="24"/>
        </w:rPr>
        <w:t xml:space="preserve">environments, children are already being apprehended to join their detained parents. It is uncertain </w:t>
      </w:r>
      <w:r w:rsidR="0071385C" w:rsidRPr="00447413">
        <w:rPr>
          <w:rFonts w:ascii="Times New Roman" w:hAnsi="Times New Roman" w:cs="Times New Roman"/>
          <w:sz w:val="24"/>
          <w:szCs w:val="24"/>
        </w:rPr>
        <w:t>the number of</w:t>
      </w:r>
      <w:r w:rsidR="0073649C" w:rsidRPr="00447413">
        <w:rPr>
          <w:rFonts w:ascii="Times New Roman" w:hAnsi="Times New Roman" w:cs="Times New Roman"/>
          <w:sz w:val="24"/>
          <w:szCs w:val="24"/>
        </w:rPr>
        <w:t xml:space="preserve"> children </w:t>
      </w:r>
      <w:r w:rsidR="005038F0" w:rsidRPr="00447413">
        <w:rPr>
          <w:rFonts w:ascii="Times New Roman" w:hAnsi="Times New Roman" w:cs="Times New Roman"/>
          <w:sz w:val="24"/>
          <w:szCs w:val="24"/>
        </w:rPr>
        <w:t>has</w:t>
      </w:r>
      <w:r w:rsidR="0073649C" w:rsidRPr="00447413">
        <w:rPr>
          <w:rFonts w:ascii="Times New Roman" w:hAnsi="Times New Roman" w:cs="Times New Roman"/>
          <w:sz w:val="24"/>
          <w:szCs w:val="24"/>
        </w:rPr>
        <w:t xml:space="preserve"> been split from their </w:t>
      </w:r>
      <w:r w:rsidR="00143398" w:rsidRPr="00447413">
        <w:rPr>
          <w:rFonts w:ascii="Times New Roman" w:hAnsi="Times New Roman" w:cs="Times New Roman"/>
          <w:sz w:val="24"/>
          <w:szCs w:val="24"/>
        </w:rPr>
        <w:t>families</w:t>
      </w:r>
      <w:r w:rsidR="0073649C" w:rsidRPr="00447413">
        <w:rPr>
          <w:rFonts w:ascii="Times New Roman" w:hAnsi="Times New Roman" w:cs="Times New Roman"/>
          <w:sz w:val="24"/>
          <w:szCs w:val="24"/>
        </w:rPr>
        <w:t xml:space="preserve"> or have been arrested. Immigration prisoners in Quebec embarked on a hunger strike in March 2020, after the start of the Covid-19 outbreak, to protest the absence of COVID-19 security in detention centers. Thanks to public health issues, the government released deportation prisoners at an alarming pace in the weeks that followed</w:t>
      </w:r>
      <w:r w:rsidR="00CB658A">
        <w:rPr>
          <w:rFonts w:ascii="Times New Roman" w:hAnsi="Times New Roman" w:cs="Times New Roman"/>
          <w:sz w:val="24"/>
          <w:szCs w:val="24"/>
        </w:rPr>
        <w:t xml:space="preserve"> (</w:t>
      </w:r>
      <w:r w:rsidR="00CB658A" w:rsidRPr="00447413">
        <w:rPr>
          <w:rFonts w:ascii="Times New Roman" w:hAnsi="Times New Roman" w:cs="Times New Roman"/>
          <w:sz w:val="24"/>
          <w:szCs w:val="24"/>
        </w:rPr>
        <w:t>Turner,</w:t>
      </w:r>
      <w:r w:rsidR="00CB658A">
        <w:rPr>
          <w:rFonts w:ascii="Times New Roman" w:hAnsi="Times New Roman" w:cs="Times New Roman"/>
          <w:sz w:val="24"/>
          <w:szCs w:val="24"/>
        </w:rPr>
        <w:t xml:space="preserve"> </w:t>
      </w:r>
      <w:r w:rsidR="00CB658A" w:rsidRPr="00447413">
        <w:rPr>
          <w:rFonts w:ascii="Times New Roman" w:hAnsi="Times New Roman" w:cs="Times New Roman"/>
          <w:sz w:val="24"/>
          <w:szCs w:val="24"/>
        </w:rPr>
        <w:t>2020)</w:t>
      </w:r>
      <w:r w:rsidR="0073649C" w:rsidRPr="00447413">
        <w:rPr>
          <w:rFonts w:ascii="Times New Roman" w:hAnsi="Times New Roman" w:cs="Times New Roman"/>
          <w:sz w:val="24"/>
          <w:szCs w:val="24"/>
        </w:rPr>
        <w:t>.</w:t>
      </w:r>
    </w:p>
    <w:p w14:paraId="50F8F44E" w14:textId="1871287D" w:rsidR="0067734B" w:rsidRPr="00447413" w:rsidRDefault="0067734B" w:rsidP="00023283">
      <w:pPr>
        <w:pStyle w:val="Heading2"/>
        <w:spacing w:before="100" w:beforeAutospacing="1" w:after="100" w:afterAutospacing="1" w:line="480" w:lineRule="auto"/>
        <w:rPr>
          <w:rFonts w:ascii="Times New Roman" w:hAnsi="Times New Roman" w:cs="Times New Roman"/>
          <w:color w:val="auto"/>
          <w:sz w:val="24"/>
          <w:szCs w:val="24"/>
        </w:rPr>
      </w:pPr>
      <w:r w:rsidRPr="00447413">
        <w:rPr>
          <w:rFonts w:ascii="Times New Roman" w:hAnsi="Times New Roman" w:cs="Times New Roman"/>
          <w:color w:val="auto"/>
          <w:sz w:val="24"/>
          <w:szCs w:val="24"/>
        </w:rPr>
        <w:lastRenderedPageBreak/>
        <w:t>Corporate Accountability</w:t>
      </w:r>
    </w:p>
    <w:p w14:paraId="25C4E6DD" w14:textId="623416CA" w:rsidR="00F010E7" w:rsidRPr="00447413" w:rsidRDefault="00F010E7" w:rsidP="00023283">
      <w:pPr>
        <w:spacing w:before="100" w:beforeAutospacing="1" w:after="100" w:afterAutospacing="1" w:line="480" w:lineRule="auto"/>
        <w:ind w:firstLine="720"/>
        <w:rPr>
          <w:rFonts w:ascii="Times New Roman" w:hAnsi="Times New Roman" w:cs="Times New Roman"/>
          <w:sz w:val="24"/>
          <w:szCs w:val="24"/>
        </w:rPr>
      </w:pPr>
      <w:r w:rsidRPr="00447413">
        <w:rPr>
          <w:rFonts w:ascii="Times New Roman" w:hAnsi="Times New Roman" w:cs="Times New Roman"/>
          <w:sz w:val="24"/>
          <w:szCs w:val="24"/>
        </w:rPr>
        <w:t xml:space="preserve">Despite having almost half of the world's largest mining firms, Canada has repeatedly refused to enact promised measures to keep these companies responsible for human rights violations committed abroad. The Canadian </w:t>
      </w:r>
      <w:r w:rsidR="0049041B" w:rsidRPr="00447413">
        <w:rPr>
          <w:rFonts w:ascii="Times New Roman" w:hAnsi="Times New Roman" w:cs="Times New Roman"/>
          <w:sz w:val="24"/>
          <w:szCs w:val="24"/>
        </w:rPr>
        <w:t>public advocate</w:t>
      </w:r>
      <w:r w:rsidRPr="00447413">
        <w:rPr>
          <w:rFonts w:ascii="Times New Roman" w:hAnsi="Times New Roman" w:cs="Times New Roman"/>
          <w:sz w:val="24"/>
          <w:szCs w:val="24"/>
        </w:rPr>
        <w:t xml:space="preserve"> actually lacks the power to independently review and submit reports on human rights violations affecting Canadian extractive industries, as well as the capacity to keep those responsible liable. A petition to the House of Commons in May requested that the government give the ombudsperson more transparency and return the office's ability to investigate claims of human rights violations by Canadian mining firms</w:t>
      </w:r>
      <w:r w:rsidR="006A173E">
        <w:rPr>
          <w:rFonts w:ascii="Times New Roman" w:hAnsi="Times New Roman" w:cs="Times New Roman"/>
          <w:sz w:val="24"/>
          <w:szCs w:val="24"/>
        </w:rPr>
        <w:t xml:space="preserve"> (</w:t>
      </w:r>
      <w:r w:rsidR="006A173E" w:rsidRPr="00447413">
        <w:rPr>
          <w:rFonts w:ascii="Times New Roman" w:hAnsi="Times New Roman" w:cs="Times New Roman"/>
          <w:sz w:val="24"/>
          <w:szCs w:val="24"/>
        </w:rPr>
        <w:t>Turner,</w:t>
      </w:r>
      <w:r w:rsidR="006A173E">
        <w:rPr>
          <w:rFonts w:ascii="Times New Roman" w:hAnsi="Times New Roman" w:cs="Times New Roman"/>
          <w:sz w:val="24"/>
          <w:szCs w:val="24"/>
        </w:rPr>
        <w:t xml:space="preserve"> </w:t>
      </w:r>
      <w:r w:rsidR="006A173E" w:rsidRPr="00447413">
        <w:rPr>
          <w:rFonts w:ascii="Times New Roman" w:hAnsi="Times New Roman" w:cs="Times New Roman"/>
          <w:sz w:val="24"/>
          <w:szCs w:val="24"/>
        </w:rPr>
        <w:t>2020)</w:t>
      </w:r>
      <w:r w:rsidRPr="00447413">
        <w:rPr>
          <w:rFonts w:ascii="Times New Roman" w:hAnsi="Times New Roman" w:cs="Times New Roman"/>
          <w:sz w:val="24"/>
          <w:szCs w:val="24"/>
        </w:rPr>
        <w:t xml:space="preserve">. The Supreme Court of Canada ruled in February that a lawsuit brought by three Eritreans claiming slave </w:t>
      </w:r>
      <w:r w:rsidR="000619CD" w:rsidRPr="00447413">
        <w:rPr>
          <w:rFonts w:ascii="Times New Roman" w:hAnsi="Times New Roman" w:cs="Times New Roman"/>
          <w:sz w:val="24"/>
          <w:szCs w:val="24"/>
        </w:rPr>
        <w:t>labor</w:t>
      </w:r>
      <w:r w:rsidRPr="00447413">
        <w:rPr>
          <w:rFonts w:ascii="Times New Roman" w:hAnsi="Times New Roman" w:cs="Times New Roman"/>
          <w:sz w:val="24"/>
          <w:szCs w:val="24"/>
        </w:rPr>
        <w:t xml:space="preserve"> at a mine partially operated by Nevsun Resources should be heard in Canadian courts. Human Rights Watch discovered in a 2013 report into this mine that an Eritrean construction company operated by the country's ruling party that constructed part of the mine's infrastructure abused conscript workers allocated to it by the government on a regular basis. The Supreme Court's historic decision could allow victims of corporate abuses in other countries to sue businesses in Canada for violating international humanitarian law</w:t>
      </w:r>
      <w:r w:rsidR="006A173E">
        <w:rPr>
          <w:rFonts w:ascii="Times New Roman" w:hAnsi="Times New Roman" w:cs="Times New Roman"/>
          <w:sz w:val="24"/>
          <w:szCs w:val="24"/>
        </w:rPr>
        <w:t xml:space="preserve"> (</w:t>
      </w:r>
      <w:r w:rsidR="006A173E" w:rsidRPr="00447413">
        <w:rPr>
          <w:rFonts w:ascii="Times New Roman" w:hAnsi="Times New Roman" w:cs="Times New Roman"/>
          <w:sz w:val="24"/>
          <w:szCs w:val="24"/>
        </w:rPr>
        <w:t>Turner,</w:t>
      </w:r>
      <w:r w:rsidR="006A173E">
        <w:rPr>
          <w:rFonts w:ascii="Times New Roman" w:hAnsi="Times New Roman" w:cs="Times New Roman"/>
          <w:sz w:val="24"/>
          <w:szCs w:val="24"/>
        </w:rPr>
        <w:t xml:space="preserve"> </w:t>
      </w:r>
      <w:r w:rsidR="006A173E" w:rsidRPr="00447413">
        <w:rPr>
          <w:rFonts w:ascii="Times New Roman" w:hAnsi="Times New Roman" w:cs="Times New Roman"/>
          <w:sz w:val="24"/>
          <w:szCs w:val="24"/>
        </w:rPr>
        <w:t>2020)</w:t>
      </w:r>
      <w:r w:rsidRPr="00447413">
        <w:rPr>
          <w:rFonts w:ascii="Times New Roman" w:hAnsi="Times New Roman" w:cs="Times New Roman"/>
          <w:sz w:val="24"/>
          <w:szCs w:val="24"/>
        </w:rPr>
        <w:t>.</w:t>
      </w:r>
    </w:p>
    <w:p w14:paraId="0DD98228" w14:textId="77777777" w:rsidR="00F010E7" w:rsidRPr="00447413" w:rsidRDefault="00F010E7" w:rsidP="00023283">
      <w:pPr>
        <w:spacing w:before="100" w:beforeAutospacing="1" w:after="100" w:afterAutospacing="1" w:line="480" w:lineRule="auto"/>
        <w:rPr>
          <w:rFonts w:ascii="Times New Roman" w:hAnsi="Times New Roman" w:cs="Times New Roman"/>
          <w:sz w:val="24"/>
          <w:szCs w:val="24"/>
        </w:rPr>
      </w:pPr>
      <w:r w:rsidRPr="00447413">
        <w:rPr>
          <w:rFonts w:ascii="Times New Roman" w:hAnsi="Times New Roman" w:cs="Times New Roman"/>
          <w:sz w:val="24"/>
          <w:szCs w:val="24"/>
        </w:rPr>
        <w:t>Foreign Affairs</w:t>
      </w:r>
    </w:p>
    <w:p w14:paraId="3524BC34" w14:textId="50E50500" w:rsidR="009356FF" w:rsidRPr="00447413" w:rsidRDefault="00F010E7" w:rsidP="00023283">
      <w:pPr>
        <w:spacing w:before="100" w:beforeAutospacing="1" w:after="100" w:afterAutospacing="1" w:line="480" w:lineRule="auto"/>
        <w:ind w:firstLine="720"/>
        <w:rPr>
          <w:rFonts w:ascii="Times New Roman" w:hAnsi="Times New Roman" w:cs="Times New Roman"/>
          <w:sz w:val="24"/>
          <w:szCs w:val="24"/>
        </w:rPr>
      </w:pPr>
      <w:r w:rsidRPr="00447413">
        <w:rPr>
          <w:rFonts w:ascii="Times New Roman" w:hAnsi="Times New Roman" w:cs="Times New Roman"/>
          <w:sz w:val="24"/>
          <w:szCs w:val="24"/>
        </w:rPr>
        <w:t xml:space="preserve">Canada declared in September that it would join the Netherlands in intervening in Gambia's case in the International Court of Justice, arguing that Myanmar's atrocities against the Rohingya violated the Genocide Convention. At the United Nations Human Rights Council's September session, Canada joined 32 other countries in criticizing Saudi Arabia's record on human rights and pressing for the liberation of all political dissenters and women's rights </w:t>
      </w:r>
      <w:r w:rsidRPr="00447413">
        <w:rPr>
          <w:rFonts w:ascii="Times New Roman" w:hAnsi="Times New Roman" w:cs="Times New Roman"/>
          <w:sz w:val="24"/>
          <w:szCs w:val="24"/>
        </w:rPr>
        <w:lastRenderedPageBreak/>
        <w:t>campaigners, as well as transparency for past violence and a halt to persistent gender discrimination. Canada has also backed joint declarations criticizing China's human rights abuses and is a participant of UN key groups dealing with the human rights crises in Yemen and Sri Lanka</w:t>
      </w:r>
      <w:r w:rsidR="00C0723B">
        <w:rPr>
          <w:rFonts w:ascii="Times New Roman" w:hAnsi="Times New Roman" w:cs="Times New Roman"/>
          <w:sz w:val="24"/>
          <w:szCs w:val="24"/>
        </w:rPr>
        <w:t xml:space="preserve"> (</w:t>
      </w:r>
      <w:r w:rsidR="00C0723B" w:rsidRPr="00447413">
        <w:rPr>
          <w:rFonts w:ascii="Times New Roman" w:hAnsi="Times New Roman" w:cs="Times New Roman"/>
          <w:sz w:val="24"/>
          <w:szCs w:val="24"/>
        </w:rPr>
        <w:t>Christie,</w:t>
      </w:r>
      <w:r w:rsidR="00C0723B">
        <w:rPr>
          <w:rFonts w:ascii="Times New Roman" w:hAnsi="Times New Roman" w:cs="Times New Roman"/>
          <w:sz w:val="24"/>
          <w:szCs w:val="24"/>
        </w:rPr>
        <w:t xml:space="preserve"> </w:t>
      </w:r>
      <w:r w:rsidR="00C0723B" w:rsidRPr="00447413">
        <w:rPr>
          <w:rFonts w:ascii="Times New Roman" w:hAnsi="Times New Roman" w:cs="Times New Roman"/>
          <w:sz w:val="24"/>
          <w:szCs w:val="24"/>
        </w:rPr>
        <w:t>2021)</w:t>
      </w:r>
      <w:r w:rsidRPr="00447413">
        <w:rPr>
          <w:rFonts w:ascii="Times New Roman" w:hAnsi="Times New Roman" w:cs="Times New Roman"/>
          <w:sz w:val="24"/>
          <w:szCs w:val="24"/>
        </w:rPr>
        <w:t>. For the first time, Canada was identified in a study published in September by the UN Group of Eminent International and Regional Experts on Yemen as one of the countries aiding in the fueling of the war by weapons transfers to Saudi Arabia and the United Arab Emirates. Both states were advised to refrain from supplying weapons and military assistance to the conflict's groups.</w:t>
      </w:r>
    </w:p>
    <w:p w14:paraId="71587573" w14:textId="56122AF6" w:rsidR="003979E6" w:rsidRPr="00447413" w:rsidRDefault="003979E6" w:rsidP="00023283">
      <w:pPr>
        <w:spacing w:before="100" w:beforeAutospacing="1" w:after="100" w:afterAutospacing="1" w:line="480" w:lineRule="auto"/>
        <w:ind w:firstLine="720"/>
        <w:rPr>
          <w:rFonts w:ascii="Times New Roman" w:hAnsi="Times New Roman" w:cs="Times New Roman"/>
          <w:sz w:val="24"/>
          <w:szCs w:val="24"/>
        </w:rPr>
      </w:pPr>
      <w:r w:rsidRPr="00447413">
        <w:rPr>
          <w:rFonts w:ascii="Times New Roman" w:hAnsi="Times New Roman" w:cs="Times New Roman"/>
          <w:sz w:val="24"/>
          <w:szCs w:val="24"/>
        </w:rPr>
        <w:t xml:space="preserve">In conclusion, the paper has reviewed the issue of human rights of indigenous people in Canada. Specifically, the paper discussed, immigration detention, corporate accountability and foreign affairs, as they impact the human rights of these group. The three people who have impact on this issue include Prime Minister Justin Trudeau, Ontario Ombudsman Paul Dubé and Marc Garneau, the Minister of Foreign Affairs. </w:t>
      </w:r>
      <w:r w:rsidR="00EE141E" w:rsidRPr="00447413">
        <w:rPr>
          <w:rFonts w:ascii="Times New Roman" w:hAnsi="Times New Roman" w:cs="Times New Roman"/>
          <w:sz w:val="24"/>
          <w:szCs w:val="24"/>
        </w:rPr>
        <w:t xml:space="preserve">The paper has also outlined the historical evolution of this issue. </w:t>
      </w:r>
    </w:p>
    <w:p w14:paraId="0CBB7DFE" w14:textId="77777777" w:rsidR="00023283" w:rsidRDefault="00023283">
      <w:pPr>
        <w:rPr>
          <w:rFonts w:ascii="Times New Roman" w:hAnsi="Times New Roman" w:cs="Times New Roman"/>
          <w:sz w:val="24"/>
          <w:szCs w:val="24"/>
        </w:rPr>
      </w:pPr>
      <w:r>
        <w:rPr>
          <w:rFonts w:ascii="Times New Roman" w:hAnsi="Times New Roman" w:cs="Times New Roman"/>
          <w:sz w:val="24"/>
          <w:szCs w:val="24"/>
        </w:rPr>
        <w:br w:type="page"/>
      </w:r>
    </w:p>
    <w:p w14:paraId="7B05E56E" w14:textId="6C36C89F" w:rsidR="00E727D9" w:rsidRPr="00447413" w:rsidRDefault="00E727D9" w:rsidP="00447413">
      <w:pPr>
        <w:spacing w:line="480" w:lineRule="auto"/>
        <w:rPr>
          <w:rFonts w:ascii="Times New Roman" w:hAnsi="Times New Roman" w:cs="Times New Roman"/>
          <w:sz w:val="24"/>
          <w:szCs w:val="24"/>
        </w:rPr>
      </w:pPr>
      <w:r w:rsidRPr="00447413">
        <w:rPr>
          <w:rFonts w:ascii="Times New Roman" w:hAnsi="Times New Roman" w:cs="Times New Roman"/>
          <w:sz w:val="24"/>
          <w:szCs w:val="24"/>
        </w:rPr>
        <w:lastRenderedPageBreak/>
        <w:t>References</w:t>
      </w:r>
    </w:p>
    <w:p w14:paraId="6B9EEA85" w14:textId="77777777" w:rsidR="00023283" w:rsidRPr="00447413" w:rsidRDefault="00023283" w:rsidP="00023283">
      <w:pPr>
        <w:spacing w:line="480" w:lineRule="auto"/>
        <w:ind w:left="720" w:hanging="720"/>
        <w:rPr>
          <w:rFonts w:ascii="Times New Roman" w:hAnsi="Times New Roman" w:cs="Times New Roman"/>
          <w:sz w:val="24"/>
          <w:szCs w:val="24"/>
        </w:rPr>
      </w:pPr>
      <w:r w:rsidRPr="00447413">
        <w:rPr>
          <w:rFonts w:ascii="Times New Roman" w:hAnsi="Times New Roman" w:cs="Times New Roman"/>
          <w:sz w:val="24"/>
          <w:szCs w:val="24"/>
        </w:rPr>
        <w:t>Christie, G. (2021). Potential Aboriginal Rights-holders: Canada and Cultural Communities versus Indigenous Peoples and Socio-political Bodies. </w:t>
      </w:r>
      <w:r w:rsidRPr="00447413">
        <w:rPr>
          <w:rFonts w:ascii="Times New Roman" w:hAnsi="Times New Roman" w:cs="Times New Roman"/>
          <w:i/>
          <w:iCs/>
          <w:sz w:val="24"/>
          <w:szCs w:val="24"/>
        </w:rPr>
        <w:t>Osgoode Hall Law Journal</w:t>
      </w:r>
      <w:r w:rsidRPr="00447413">
        <w:rPr>
          <w:rFonts w:ascii="Times New Roman" w:hAnsi="Times New Roman" w:cs="Times New Roman"/>
          <w:sz w:val="24"/>
          <w:szCs w:val="24"/>
        </w:rPr>
        <w:t>, </w:t>
      </w:r>
      <w:r w:rsidRPr="00447413">
        <w:rPr>
          <w:rFonts w:ascii="Times New Roman" w:hAnsi="Times New Roman" w:cs="Times New Roman"/>
          <w:i/>
          <w:iCs/>
          <w:sz w:val="24"/>
          <w:szCs w:val="24"/>
        </w:rPr>
        <w:t>57</w:t>
      </w:r>
      <w:r w:rsidRPr="00447413">
        <w:rPr>
          <w:rFonts w:ascii="Times New Roman" w:hAnsi="Times New Roman" w:cs="Times New Roman"/>
          <w:sz w:val="24"/>
          <w:szCs w:val="24"/>
        </w:rPr>
        <w:t>(1), 1-36.</w:t>
      </w:r>
    </w:p>
    <w:p w14:paraId="4A97DE3C" w14:textId="77777777" w:rsidR="00023283" w:rsidRPr="00447413" w:rsidRDefault="00023283" w:rsidP="00023283">
      <w:pPr>
        <w:spacing w:line="480" w:lineRule="auto"/>
        <w:ind w:left="720" w:hanging="720"/>
        <w:rPr>
          <w:rFonts w:ascii="Times New Roman" w:hAnsi="Times New Roman" w:cs="Times New Roman"/>
          <w:sz w:val="24"/>
          <w:szCs w:val="24"/>
        </w:rPr>
      </w:pPr>
      <w:r w:rsidRPr="00447413">
        <w:rPr>
          <w:rFonts w:ascii="Times New Roman" w:hAnsi="Times New Roman" w:cs="Times New Roman"/>
          <w:sz w:val="24"/>
          <w:szCs w:val="24"/>
        </w:rPr>
        <w:t>Nikolakis, W., &amp; Hotte, N. (2020). How law shapes collaborative forest governance: a focus on Indigenous peoples in Canada and India. </w:t>
      </w:r>
      <w:r w:rsidRPr="00447413">
        <w:rPr>
          <w:rFonts w:ascii="Times New Roman" w:hAnsi="Times New Roman" w:cs="Times New Roman"/>
          <w:i/>
          <w:iCs/>
          <w:sz w:val="24"/>
          <w:szCs w:val="24"/>
        </w:rPr>
        <w:t>Society &amp; Natural Resources</w:t>
      </w:r>
      <w:r w:rsidRPr="00447413">
        <w:rPr>
          <w:rFonts w:ascii="Times New Roman" w:hAnsi="Times New Roman" w:cs="Times New Roman"/>
          <w:sz w:val="24"/>
          <w:szCs w:val="24"/>
        </w:rPr>
        <w:t>, </w:t>
      </w:r>
      <w:r w:rsidRPr="00447413">
        <w:rPr>
          <w:rFonts w:ascii="Times New Roman" w:hAnsi="Times New Roman" w:cs="Times New Roman"/>
          <w:i/>
          <w:iCs/>
          <w:sz w:val="24"/>
          <w:szCs w:val="24"/>
        </w:rPr>
        <w:t>33</w:t>
      </w:r>
      <w:r w:rsidRPr="00447413">
        <w:rPr>
          <w:rFonts w:ascii="Times New Roman" w:hAnsi="Times New Roman" w:cs="Times New Roman"/>
          <w:sz w:val="24"/>
          <w:szCs w:val="24"/>
        </w:rPr>
        <w:t>(1), 46-64.</w:t>
      </w:r>
    </w:p>
    <w:p w14:paraId="3F358F9E" w14:textId="052BFF0F" w:rsidR="00023283" w:rsidRPr="00447413" w:rsidRDefault="00023283" w:rsidP="00023283">
      <w:pPr>
        <w:spacing w:line="480" w:lineRule="auto"/>
        <w:ind w:left="720" w:hanging="720"/>
        <w:rPr>
          <w:rFonts w:ascii="Times New Roman" w:hAnsi="Times New Roman" w:cs="Times New Roman"/>
          <w:sz w:val="24"/>
          <w:szCs w:val="24"/>
        </w:rPr>
      </w:pPr>
      <w:r w:rsidRPr="00447413">
        <w:rPr>
          <w:rFonts w:ascii="Times New Roman" w:hAnsi="Times New Roman" w:cs="Times New Roman"/>
          <w:sz w:val="24"/>
          <w:szCs w:val="24"/>
        </w:rPr>
        <w:t>Turner, N. J.</w:t>
      </w:r>
      <w:r w:rsidR="00CB658A">
        <w:rPr>
          <w:rFonts w:ascii="Times New Roman" w:hAnsi="Times New Roman" w:cs="Times New Roman"/>
          <w:sz w:val="24"/>
          <w:szCs w:val="24"/>
        </w:rPr>
        <w:t xml:space="preserve"> </w:t>
      </w:r>
      <w:r w:rsidRPr="00447413">
        <w:rPr>
          <w:rFonts w:ascii="Times New Roman" w:hAnsi="Times New Roman" w:cs="Times New Roman"/>
          <w:sz w:val="24"/>
          <w:szCs w:val="24"/>
        </w:rPr>
        <w:t>(2020). </w:t>
      </w:r>
      <w:r w:rsidRPr="00447413">
        <w:rPr>
          <w:rFonts w:ascii="Times New Roman" w:hAnsi="Times New Roman" w:cs="Times New Roman"/>
          <w:i/>
          <w:iCs/>
          <w:sz w:val="24"/>
          <w:szCs w:val="24"/>
        </w:rPr>
        <w:t>Plants, People, and Places: The Roles of Ethnobotany and Ethnoecology in Indigenous Peoples' Land Rights in Canada and Beyond</w:t>
      </w:r>
      <w:r w:rsidRPr="00447413">
        <w:rPr>
          <w:rFonts w:ascii="Times New Roman" w:hAnsi="Times New Roman" w:cs="Times New Roman"/>
          <w:sz w:val="24"/>
          <w:szCs w:val="24"/>
        </w:rPr>
        <w:t> (Vol. 96). McGill-Queen's Press-MQUP.</w:t>
      </w:r>
    </w:p>
    <w:p w14:paraId="4474B168" w14:textId="77777777" w:rsidR="00E727D9" w:rsidRPr="00447413" w:rsidRDefault="00E727D9" w:rsidP="00447413">
      <w:pPr>
        <w:spacing w:line="480" w:lineRule="auto"/>
        <w:rPr>
          <w:rFonts w:ascii="Times New Roman" w:hAnsi="Times New Roman" w:cs="Times New Roman"/>
          <w:sz w:val="24"/>
          <w:szCs w:val="24"/>
        </w:rPr>
      </w:pPr>
    </w:p>
    <w:sectPr w:rsidR="00E727D9" w:rsidRPr="004474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CD812" w14:textId="77777777" w:rsidR="00AA781F" w:rsidRDefault="00AA781F" w:rsidP="00447413">
      <w:pPr>
        <w:spacing w:after="0" w:line="240" w:lineRule="auto"/>
      </w:pPr>
      <w:r>
        <w:separator/>
      </w:r>
    </w:p>
  </w:endnote>
  <w:endnote w:type="continuationSeparator" w:id="0">
    <w:p w14:paraId="760C694A" w14:textId="77777777" w:rsidR="00AA781F" w:rsidRDefault="00AA781F" w:rsidP="0044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CBAAC" w14:textId="77777777" w:rsidR="00AA781F" w:rsidRDefault="00AA781F" w:rsidP="00447413">
      <w:pPr>
        <w:spacing w:after="0" w:line="240" w:lineRule="auto"/>
      </w:pPr>
      <w:r>
        <w:separator/>
      </w:r>
    </w:p>
  </w:footnote>
  <w:footnote w:type="continuationSeparator" w:id="0">
    <w:p w14:paraId="48338F00" w14:textId="77777777" w:rsidR="00AA781F" w:rsidRDefault="00AA781F" w:rsidP="00447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69518222"/>
      <w:docPartObj>
        <w:docPartGallery w:val="Page Numbers (Top of Page)"/>
        <w:docPartUnique/>
      </w:docPartObj>
    </w:sdtPr>
    <w:sdtEndPr>
      <w:rPr>
        <w:noProof/>
      </w:rPr>
    </w:sdtEndPr>
    <w:sdtContent>
      <w:p w14:paraId="2E603D80" w14:textId="3054D5FB" w:rsidR="00447413" w:rsidRPr="00447413" w:rsidRDefault="00447413">
        <w:pPr>
          <w:pStyle w:val="Header"/>
          <w:jc w:val="right"/>
          <w:rPr>
            <w:rFonts w:ascii="Times New Roman" w:hAnsi="Times New Roman" w:cs="Times New Roman"/>
            <w:sz w:val="24"/>
            <w:szCs w:val="24"/>
          </w:rPr>
        </w:pPr>
        <w:r w:rsidRPr="00447413">
          <w:rPr>
            <w:rFonts w:ascii="Times New Roman" w:hAnsi="Times New Roman" w:cs="Times New Roman"/>
            <w:sz w:val="24"/>
            <w:szCs w:val="24"/>
          </w:rPr>
          <w:fldChar w:fldCharType="begin"/>
        </w:r>
        <w:r w:rsidRPr="00447413">
          <w:rPr>
            <w:rFonts w:ascii="Times New Roman" w:hAnsi="Times New Roman" w:cs="Times New Roman"/>
            <w:sz w:val="24"/>
            <w:szCs w:val="24"/>
          </w:rPr>
          <w:instrText xml:space="preserve"> PAGE   \* MERGEFORMAT </w:instrText>
        </w:r>
        <w:r w:rsidRPr="00447413">
          <w:rPr>
            <w:rFonts w:ascii="Times New Roman" w:hAnsi="Times New Roman" w:cs="Times New Roman"/>
            <w:sz w:val="24"/>
            <w:szCs w:val="24"/>
          </w:rPr>
          <w:fldChar w:fldCharType="separate"/>
        </w:r>
        <w:r w:rsidR="00BD1DB3">
          <w:rPr>
            <w:rFonts w:ascii="Times New Roman" w:hAnsi="Times New Roman" w:cs="Times New Roman"/>
            <w:noProof/>
            <w:sz w:val="24"/>
            <w:szCs w:val="24"/>
          </w:rPr>
          <w:t>2</w:t>
        </w:r>
        <w:r w:rsidRPr="00447413">
          <w:rPr>
            <w:rFonts w:ascii="Times New Roman" w:hAnsi="Times New Roman" w:cs="Times New Roman"/>
            <w:noProof/>
            <w:sz w:val="24"/>
            <w:szCs w:val="24"/>
          </w:rPr>
          <w:fldChar w:fldCharType="end"/>
        </w:r>
      </w:p>
    </w:sdtContent>
  </w:sdt>
  <w:p w14:paraId="0D61D708" w14:textId="77777777" w:rsidR="00447413" w:rsidRDefault="00447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4B"/>
    <w:rsid w:val="00023283"/>
    <w:rsid w:val="00027ACE"/>
    <w:rsid w:val="00047459"/>
    <w:rsid w:val="000619CD"/>
    <w:rsid w:val="00143398"/>
    <w:rsid w:val="00172C3F"/>
    <w:rsid w:val="001D1B52"/>
    <w:rsid w:val="00261211"/>
    <w:rsid w:val="00275F9B"/>
    <w:rsid w:val="002E3235"/>
    <w:rsid w:val="002F411B"/>
    <w:rsid w:val="00313961"/>
    <w:rsid w:val="00376951"/>
    <w:rsid w:val="003979E6"/>
    <w:rsid w:val="003D610E"/>
    <w:rsid w:val="00403993"/>
    <w:rsid w:val="00447413"/>
    <w:rsid w:val="0049041B"/>
    <w:rsid w:val="004B5490"/>
    <w:rsid w:val="005038F0"/>
    <w:rsid w:val="006556FF"/>
    <w:rsid w:val="006724CA"/>
    <w:rsid w:val="0067734B"/>
    <w:rsid w:val="006A173E"/>
    <w:rsid w:val="0071385C"/>
    <w:rsid w:val="00723BBB"/>
    <w:rsid w:val="0073649C"/>
    <w:rsid w:val="007B2B55"/>
    <w:rsid w:val="007F23B8"/>
    <w:rsid w:val="0083146E"/>
    <w:rsid w:val="008D0E3F"/>
    <w:rsid w:val="00943AD0"/>
    <w:rsid w:val="00A04E99"/>
    <w:rsid w:val="00AA781F"/>
    <w:rsid w:val="00BB08E7"/>
    <w:rsid w:val="00BD1DB3"/>
    <w:rsid w:val="00BF103D"/>
    <w:rsid w:val="00C06297"/>
    <w:rsid w:val="00C0723B"/>
    <w:rsid w:val="00C1334A"/>
    <w:rsid w:val="00CA1D4D"/>
    <w:rsid w:val="00CB658A"/>
    <w:rsid w:val="00D25514"/>
    <w:rsid w:val="00D53D1D"/>
    <w:rsid w:val="00D70100"/>
    <w:rsid w:val="00E727D9"/>
    <w:rsid w:val="00E7646A"/>
    <w:rsid w:val="00EC66E5"/>
    <w:rsid w:val="00EE141E"/>
    <w:rsid w:val="00F010E7"/>
    <w:rsid w:val="00F359BF"/>
    <w:rsid w:val="00F8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32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23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3649C"/>
    <w:pPr>
      <w:spacing w:after="0" w:line="240" w:lineRule="auto"/>
    </w:pPr>
  </w:style>
  <w:style w:type="paragraph" w:styleId="Header">
    <w:name w:val="header"/>
    <w:basedOn w:val="Normal"/>
    <w:link w:val="HeaderChar"/>
    <w:uiPriority w:val="99"/>
    <w:unhideWhenUsed/>
    <w:rsid w:val="0044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413"/>
  </w:style>
  <w:style w:type="paragraph" w:styleId="Footer">
    <w:name w:val="footer"/>
    <w:basedOn w:val="Normal"/>
    <w:link w:val="FooterChar"/>
    <w:uiPriority w:val="99"/>
    <w:unhideWhenUsed/>
    <w:rsid w:val="0044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32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23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3649C"/>
    <w:pPr>
      <w:spacing w:after="0" w:line="240" w:lineRule="auto"/>
    </w:pPr>
  </w:style>
  <w:style w:type="paragraph" w:styleId="Header">
    <w:name w:val="header"/>
    <w:basedOn w:val="Normal"/>
    <w:link w:val="HeaderChar"/>
    <w:uiPriority w:val="99"/>
    <w:unhideWhenUsed/>
    <w:rsid w:val="0044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413"/>
  </w:style>
  <w:style w:type="paragraph" w:styleId="Footer">
    <w:name w:val="footer"/>
    <w:basedOn w:val="Normal"/>
    <w:link w:val="FooterChar"/>
    <w:uiPriority w:val="99"/>
    <w:unhideWhenUsed/>
    <w:rsid w:val="0044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77374">
      <w:bodyDiv w:val="1"/>
      <w:marLeft w:val="0"/>
      <w:marRight w:val="0"/>
      <w:marTop w:val="0"/>
      <w:marBottom w:val="0"/>
      <w:divBdr>
        <w:top w:val="none" w:sz="0" w:space="0" w:color="auto"/>
        <w:left w:val="none" w:sz="0" w:space="0" w:color="auto"/>
        <w:bottom w:val="none" w:sz="0" w:space="0" w:color="auto"/>
        <w:right w:val="none" w:sz="0" w:space="0" w:color="auto"/>
      </w:divBdr>
      <w:divsChild>
        <w:div w:id="216673952">
          <w:marLeft w:val="0"/>
          <w:marRight w:val="0"/>
          <w:marTop w:val="0"/>
          <w:marBottom w:val="0"/>
          <w:divBdr>
            <w:top w:val="none" w:sz="0" w:space="0" w:color="auto"/>
            <w:left w:val="none" w:sz="0" w:space="0" w:color="auto"/>
            <w:bottom w:val="none" w:sz="0" w:space="0" w:color="auto"/>
            <w:right w:val="none" w:sz="0" w:space="0" w:color="auto"/>
          </w:divBdr>
          <w:divsChild>
            <w:div w:id="1091901118">
              <w:marLeft w:val="0"/>
              <w:marRight w:val="0"/>
              <w:marTop w:val="0"/>
              <w:marBottom w:val="180"/>
              <w:divBdr>
                <w:top w:val="none" w:sz="0" w:space="0" w:color="auto"/>
                <w:left w:val="none" w:sz="0" w:space="0" w:color="auto"/>
                <w:bottom w:val="none" w:sz="0" w:space="0" w:color="auto"/>
                <w:right w:val="none" w:sz="0" w:space="0" w:color="auto"/>
              </w:divBdr>
            </w:div>
          </w:divsChild>
        </w:div>
        <w:div w:id="1863200807">
          <w:marLeft w:val="0"/>
          <w:marRight w:val="0"/>
          <w:marTop w:val="0"/>
          <w:marBottom w:val="0"/>
          <w:divBdr>
            <w:top w:val="none" w:sz="0" w:space="0" w:color="auto"/>
            <w:left w:val="none" w:sz="0" w:space="0" w:color="auto"/>
            <w:bottom w:val="none" w:sz="0" w:space="0" w:color="auto"/>
            <w:right w:val="none" w:sz="0" w:space="0" w:color="auto"/>
          </w:divBdr>
          <w:divsChild>
            <w:div w:id="12885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VINNY</cp:lastModifiedBy>
  <cp:revision>2</cp:revision>
  <dcterms:created xsi:type="dcterms:W3CDTF">2021-04-05T18:10:00Z</dcterms:created>
  <dcterms:modified xsi:type="dcterms:W3CDTF">2021-04-05T18:10:00Z</dcterms:modified>
</cp:coreProperties>
</file>